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687"/>
      </w:tblGrid>
      <w:tr w:rsidR="00CE2C1D" w:rsidTr="00CE2C1D">
        <w:trPr>
          <w:trHeight w:val="2834"/>
        </w:trPr>
        <w:tc>
          <w:tcPr>
            <w:tcW w:w="3687" w:type="dxa"/>
          </w:tcPr>
          <w:p w:rsidR="00CE2C1D" w:rsidRDefault="00CE2C1D">
            <w:pPr>
              <w:keepNext/>
              <w:jc w:val="center"/>
              <w:outlineLvl w:val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АДМИНИСТРАЦИЯ</w:t>
            </w:r>
          </w:p>
          <w:p w:rsidR="00CE2C1D" w:rsidRDefault="00CE2C1D">
            <w:pPr>
              <w:keepNext/>
              <w:jc w:val="center"/>
              <w:outlineLvl w:val="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ГОРОДСКОГО ПОСЕЛЕНИЯ</w:t>
            </w:r>
          </w:p>
          <w:p w:rsidR="00CE2C1D" w:rsidRDefault="00CE2C1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РОЩИНСКИЙ</w:t>
            </w:r>
          </w:p>
          <w:p w:rsidR="00CE2C1D" w:rsidRDefault="00CE2C1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МУНИЦИПАЛЬНОГО РАЙОНА</w:t>
            </w:r>
          </w:p>
          <w:p w:rsidR="00CE2C1D" w:rsidRDefault="00CE2C1D">
            <w:pPr>
              <w:keepNext/>
              <w:jc w:val="center"/>
              <w:outlineLvl w:val="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ВОЛЖСКИЙ</w:t>
            </w:r>
          </w:p>
          <w:p w:rsidR="00CE2C1D" w:rsidRDefault="00CE2C1D">
            <w:pPr>
              <w:keepNext/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САМАРСКОЙ ОБЛАСТИ</w:t>
            </w:r>
          </w:p>
          <w:p w:rsidR="00CE2C1D" w:rsidRDefault="00CE2C1D">
            <w:pPr>
              <w:jc w:val="center"/>
              <w:rPr>
                <w:b/>
                <w:sz w:val="4"/>
              </w:rPr>
            </w:pPr>
          </w:p>
          <w:p w:rsidR="00CE2C1D" w:rsidRDefault="00CE2C1D">
            <w:pPr>
              <w:jc w:val="center"/>
              <w:rPr>
                <w:sz w:val="4"/>
              </w:rPr>
            </w:pPr>
          </w:p>
          <w:p w:rsidR="00CE2C1D" w:rsidRDefault="00CE2C1D">
            <w:pPr>
              <w:jc w:val="center"/>
              <w:rPr>
                <w:sz w:val="4"/>
              </w:rPr>
            </w:pPr>
          </w:p>
          <w:p w:rsidR="00CE2C1D" w:rsidRDefault="00CE2C1D">
            <w:pPr>
              <w:jc w:val="center"/>
              <w:rPr>
                <w:sz w:val="18"/>
              </w:rPr>
            </w:pPr>
          </w:p>
          <w:p w:rsidR="00CE2C1D" w:rsidRDefault="00CE2C1D">
            <w:pPr>
              <w:keepNext/>
              <w:jc w:val="center"/>
              <w:outlineLvl w:val="4"/>
              <w:rPr>
                <w:b/>
                <w:sz w:val="28"/>
              </w:rPr>
            </w:pPr>
            <w:r>
              <w:rPr>
                <w:b/>
                <w:sz w:val="28"/>
              </w:rPr>
              <w:t>ПОСТАНОВЛЕНИЕ</w:t>
            </w:r>
          </w:p>
          <w:p w:rsidR="00CE2C1D" w:rsidRDefault="00CE2C1D">
            <w:pPr>
              <w:keepNext/>
              <w:jc w:val="center"/>
              <w:outlineLvl w:val="0"/>
              <w:rPr>
                <w:sz w:val="12"/>
              </w:rPr>
            </w:pPr>
          </w:p>
          <w:p w:rsidR="00CE2C1D" w:rsidRDefault="00CE2C1D" w:rsidP="000F6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апреля 2021 года № </w:t>
            </w:r>
            <w:r w:rsidR="000F6FAC">
              <w:rPr>
                <w:sz w:val="28"/>
                <w:szCs w:val="28"/>
              </w:rPr>
              <w:t>39</w:t>
            </w:r>
          </w:p>
        </w:tc>
      </w:tr>
    </w:tbl>
    <w:p w:rsidR="00CE2C1D" w:rsidRDefault="00CE2C1D" w:rsidP="00CE2C1D">
      <w:pPr>
        <w:jc w:val="center"/>
        <w:rPr>
          <w:b/>
          <w:bCs/>
          <w:sz w:val="28"/>
          <w:szCs w:val="28"/>
        </w:rPr>
      </w:pPr>
    </w:p>
    <w:p w:rsidR="00CE2C1D" w:rsidRDefault="00CE2C1D" w:rsidP="00CE2C1D">
      <w:pPr>
        <w:spacing w:before="24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проведении публичных слушаний по </w:t>
      </w:r>
      <w:r>
        <w:rPr>
          <w:b/>
          <w:sz w:val="28"/>
          <w:szCs w:val="28"/>
        </w:rPr>
        <w:t>вопросу строительства мемориального комплекса «Аллея воинской Славы»</w:t>
      </w:r>
    </w:p>
    <w:p w:rsidR="00CE2C1D" w:rsidRDefault="00CE2C1D" w:rsidP="00CE2C1D">
      <w:pPr>
        <w:rPr>
          <w:b/>
          <w:bCs/>
          <w:sz w:val="28"/>
          <w:szCs w:val="28"/>
        </w:rPr>
      </w:pPr>
    </w:p>
    <w:p w:rsidR="00CE2C1D" w:rsidRDefault="00CE2C1D" w:rsidP="00CE2C1D">
      <w:pPr>
        <w:pStyle w:val="a5"/>
        <w:jc w:val="both"/>
        <w:rPr>
          <w:rFonts w:ascii="Times New Roman" w:hAnsi="Times New Roman"/>
          <w:noProof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со статьей 28 Федерального закона от 06.10.2003 № 131-ФЗ «Об общих принципах организации местного самоуправления в Российской Федерации», Порядком организации и проведения публичных слушаний в </w:t>
      </w:r>
      <w:r>
        <w:rPr>
          <w:rFonts w:ascii="Times New Roman" w:hAnsi="Times New Roman"/>
          <w:noProof/>
          <w:sz w:val="28"/>
          <w:szCs w:val="28"/>
        </w:rPr>
        <w:t>городском</w:t>
      </w:r>
      <w:r>
        <w:rPr>
          <w:rFonts w:ascii="Times New Roman" w:hAnsi="Times New Roman"/>
          <w:sz w:val="28"/>
          <w:szCs w:val="28"/>
        </w:rPr>
        <w:t xml:space="preserve"> поселении </w:t>
      </w:r>
      <w:r>
        <w:rPr>
          <w:rFonts w:ascii="Times New Roman" w:hAnsi="Times New Roman"/>
          <w:noProof/>
          <w:sz w:val="28"/>
          <w:szCs w:val="28"/>
        </w:rPr>
        <w:t>Рощинский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Cs/>
          <w:noProof/>
          <w:sz w:val="28"/>
          <w:szCs w:val="28"/>
        </w:rPr>
        <w:t>Волжский</w:t>
      </w:r>
      <w:r>
        <w:rPr>
          <w:rFonts w:ascii="Times New Roman" w:hAnsi="Times New Roman"/>
          <w:sz w:val="28"/>
          <w:szCs w:val="28"/>
        </w:rPr>
        <w:t xml:space="preserve"> Самарской области, утвержденным решением Собрания представителей </w:t>
      </w:r>
      <w:r>
        <w:rPr>
          <w:rFonts w:ascii="Times New Roman" w:hAnsi="Times New Roman"/>
          <w:noProof/>
          <w:sz w:val="28"/>
          <w:szCs w:val="28"/>
        </w:rPr>
        <w:t>городского</w:t>
      </w:r>
      <w:r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noProof/>
          <w:sz w:val="28"/>
          <w:szCs w:val="28"/>
        </w:rPr>
        <w:t>Рощинский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Cs/>
          <w:noProof/>
          <w:sz w:val="28"/>
          <w:szCs w:val="28"/>
        </w:rPr>
        <w:t>Волжский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Самарской области </w:t>
      </w:r>
      <w:r>
        <w:rPr>
          <w:rFonts w:ascii="Times New Roman" w:hAnsi="Times New Roman"/>
          <w:noProof/>
          <w:sz w:val="28"/>
          <w:szCs w:val="28"/>
        </w:rPr>
        <w:t xml:space="preserve">26 февраля 2010 № 143, администрация городского поселения Рощинский муниципального района Волжский Самарской области </w:t>
      </w:r>
      <w:proofErr w:type="gramEnd"/>
    </w:p>
    <w:p w:rsidR="00CE2C1D" w:rsidRDefault="00CE2C1D" w:rsidP="00CE2C1D">
      <w:pPr>
        <w:pStyle w:val="a5"/>
        <w:jc w:val="both"/>
        <w:rPr>
          <w:rFonts w:ascii="Times New Roman" w:hAnsi="Times New Roman"/>
          <w:noProof/>
          <w:sz w:val="28"/>
          <w:szCs w:val="28"/>
        </w:rPr>
      </w:pPr>
    </w:p>
    <w:p w:rsidR="00CE2C1D" w:rsidRDefault="00CE2C1D" w:rsidP="00CE2C1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ПОСТАНОВЛЯЕТ: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  В целях обсуждения проекта строительства мемориального </w:t>
      </w:r>
      <w:proofErr w:type="gramStart"/>
      <w:r>
        <w:rPr>
          <w:sz w:val="28"/>
          <w:szCs w:val="28"/>
        </w:rPr>
        <w:t xml:space="preserve">комплекса «Аллея воинской Славы» (Приложение №1) провести на территории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Самарской области публичные слушания в соответствии с Порядком организации и проведения публичных слушаний в </w:t>
      </w:r>
      <w:r>
        <w:rPr>
          <w:noProof/>
          <w:sz w:val="28"/>
          <w:szCs w:val="28"/>
        </w:rPr>
        <w:t>городском</w:t>
      </w:r>
      <w:r>
        <w:rPr>
          <w:sz w:val="28"/>
          <w:szCs w:val="28"/>
        </w:rPr>
        <w:t xml:space="preserve"> поселении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 решением Собрания представителей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Самарской области </w:t>
      </w:r>
      <w:r>
        <w:rPr>
          <w:noProof/>
          <w:sz w:val="28"/>
          <w:szCs w:val="28"/>
        </w:rPr>
        <w:t>26 февраля 2010 № 143</w:t>
      </w:r>
      <w:r>
        <w:rPr>
          <w:sz w:val="28"/>
          <w:szCs w:val="28"/>
        </w:rPr>
        <w:t>.</w:t>
      </w:r>
      <w:proofErr w:type="gramEnd"/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 Срок проведения публичных слушаний составляет 3</w:t>
      </w:r>
      <w:r>
        <w:rPr>
          <w:noProof/>
          <w:sz w:val="28"/>
          <w:szCs w:val="28"/>
        </w:rPr>
        <w:t>0 (тридцать) дней</w:t>
      </w:r>
      <w:r>
        <w:rPr>
          <w:sz w:val="28"/>
          <w:szCs w:val="28"/>
        </w:rPr>
        <w:t xml:space="preserve"> с 1 мая </w:t>
      </w:r>
      <w:r>
        <w:rPr>
          <w:noProof/>
          <w:sz w:val="28"/>
          <w:szCs w:val="28"/>
        </w:rPr>
        <w:t>2021 года по 30 мая 2021 года</w:t>
      </w:r>
      <w:r>
        <w:rPr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3.  </w:t>
      </w:r>
      <w:proofErr w:type="gramStart"/>
      <w:r>
        <w:rPr>
          <w:sz w:val="28"/>
          <w:szCs w:val="28"/>
        </w:rPr>
        <w:t xml:space="preserve">Обсуждение проекта строительства мемориального комплекса «Аллея воинской Славы», а также учет представленных жителями поселения и иными заинтересованными лицами замечаний и предложений по проекту строительства мемориального комплекса «Аллея воинской Славы» осуществляется в соответствии с Порядком организации и проведения публичных слушаний в </w:t>
      </w:r>
      <w:r>
        <w:rPr>
          <w:noProof/>
          <w:sz w:val="28"/>
          <w:szCs w:val="28"/>
        </w:rPr>
        <w:t>городском</w:t>
      </w:r>
      <w:r>
        <w:rPr>
          <w:sz w:val="28"/>
          <w:szCs w:val="28"/>
        </w:rPr>
        <w:t xml:space="preserve"> поселении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Самарской области, утвержденным решением Собрания представителей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26 февраля 2010 № 143</w:t>
      </w:r>
      <w:r>
        <w:rPr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  Органом, уполномоченным на организацию и проведение </w:t>
      </w:r>
      <w:r>
        <w:rPr>
          <w:sz w:val="28"/>
          <w:szCs w:val="28"/>
        </w:rPr>
        <w:lastRenderedPageBreak/>
        <w:t xml:space="preserve">публичных слушаний в соответствии с настоящим решением, является Администрация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 Место проведения публичных слушаний (место ведения протокола публичных слушаний) –</w:t>
      </w:r>
      <w:r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 (здание ГДО)</w:t>
      </w:r>
      <w:r>
        <w:rPr>
          <w:bCs/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 Мероприятие по информированию жителей поселения по вопросу обсуждения проекта строительства мемориального комплекса «Аллея воинской Славы» состоится </w:t>
      </w:r>
      <w:r w:rsidR="00B60286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мая 2021</w:t>
      </w:r>
      <w:r>
        <w:rPr>
          <w:sz w:val="28"/>
          <w:szCs w:val="28"/>
        </w:rPr>
        <w:t xml:space="preserve"> года в 18.00 часов по адресу:</w:t>
      </w:r>
      <w:r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 (здание ГДО)</w:t>
      </w:r>
      <w:r>
        <w:rPr>
          <w:bCs/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7.  Назначить лицом, ответственным за ведение протокола публичных слушаний и протокола мероприятия по информированию жителей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вопросу публичных слушаний,</w:t>
      </w:r>
      <w:r>
        <w:rPr>
          <w:noProof/>
          <w:sz w:val="28"/>
          <w:szCs w:val="28"/>
        </w:rPr>
        <w:t xml:space="preserve"> ведущего </w:t>
      </w:r>
      <w:r>
        <w:rPr>
          <w:sz w:val="28"/>
          <w:szCs w:val="28"/>
        </w:rPr>
        <w:t xml:space="preserve">специалиста администрации городского поселения Рощинский </w:t>
      </w:r>
      <w:proofErr w:type="spellStart"/>
      <w:r>
        <w:rPr>
          <w:sz w:val="28"/>
          <w:szCs w:val="28"/>
        </w:rPr>
        <w:t>Подкорытову</w:t>
      </w:r>
      <w:proofErr w:type="spellEnd"/>
      <w:r>
        <w:rPr>
          <w:sz w:val="28"/>
          <w:szCs w:val="28"/>
        </w:rPr>
        <w:t xml:space="preserve"> Яну Сергеевну</w:t>
      </w:r>
      <w:r>
        <w:rPr>
          <w:szCs w:val="28"/>
        </w:rPr>
        <w:t>.</w:t>
      </w:r>
    </w:p>
    <w:p w:rsidR="00CE2C1D" w:rsidRDefault="00CE2C1D" w:rsidP="00CE2C1D">
      <w:pPr>
        <w:tabs>
          <w:tab w:val="left" w:pos="12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8.  </w:t>
      </w:r>
      <w:proofErr w:type="gramStart"/>
      <w:r>
        <w:rPr>
          <w:sz w:val="28"/>
          <w:szCs w:val="28"/>
        </w:rPr>
        <w:t>Принятие замечаний и предложений по вопросам публичных слушаний, поступивших от жителей поселения и иных заинтересованных лиц, осуществляется по адресу:</w:t>
      </w:r>
      <w:r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Рощинский, здание администрации городского поселения Рощинский, кабинет № 6,8</w:t>
      </w:r>
      <w:r>
        <w:rPr>
          <w:sz w:val="28"/>
          <w:szCs w:val="28"/>
        </w:rPr>
        <w:t>, в рабочие дни понедельник - четверг с 8 00 часов до 17 00 часов, пятница с 8 00 часов до 16 00 часов (Перерыв 12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>-12</w:t>
      </w:r>
      <w:r>
        <w:rPr>
          <w:sz w:val="28"/>
          <w:szCs w:val="28"/>
          <w:vertAlign w:val="superscript"/>
        </w:rPr>
        <w:t>48</w:t>
      </w:r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Письменные замечания и предложения подлежат приобщению к протоколу публичных слушаний.</w:t>
      </w:r>
    </w:p>
    <w:p w:rsidR="00CE2C1D" w:rsidRDefault="00CE2C1D" w:rsidP="00CE2C1D">
      <w:pPr>
        <w:widowControl w:val="0"/>
        <w:tabs>
          <w:tab w:val="left" w:pos="-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 Прием замечаний и предложений по вопросу публичных слушаний оканчивается 27 мая</w:t>
      </w:r>
      <w:r>
        <w:rPr>
          <w:noProof/>
          <w:sz w:val="28"/>
          <w:szCs w:val="28"/>
        </w:rPr>
        <w:t xml:space="preserve"> 2021</w:t>
      </w:r>
      <w:r>
        <w:rPr>
          <w:sz w:val="28"/>
          <w:szCs w:val="28"/>
        </w:rPr>
        <w:t xml:space="preserve"> года.</w:t>
      </w:r>
    </w:p>
    <w:p w:rsidR="00CE2C1D" w:rsidRDefault="00CE2C1D" w:rsidP="00CE2C1D">
      <w:pPr>
        <w:pStyle w:val="a3"/>
        <w:spacing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10.  Опубликовать настоящее Постановление в средствах массовой информации (газета «Волжская новь»), обнародовать на Интернет-сайте администрации городского поселения Рощинский.</w:t>
      </w:r>
    </w:p>
    <w:p w:rsidR="00CE2C1D" w:rsidRDefault="00CE2C1D" w:rsidP="00CE2C1D">
      <w:pPr>
        <w:pStyle w:val="a3"/>
        <w:spacing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11.  Настоящее решение вступает в силу со дня его официального опубликования.</w:t>
      </w: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                                                 </w:t>
      </w:r>
      <w:r>
        <w:rPr>
          <w:noProof/>
          <w:sz w:val="28"/>
          <w:szCs w:val="28"/>
        </w:rPr>
        <w:t>С.В.Деникин</w:t>
      </w: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tbl>
      <w:tblPr>
        <w:tblW w:w="100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6"/>
        <w:gridCol w:w="3588"/>
      </w:tblGrid>
      <w:tr w:rsidR="00CE2C1D" w:rsidTr="00CE2C1D">
        <w:trPr>
          <w:trHeight w:val="1572"/>
        </w:trPr>
        <w:tc>
          <w:tcPr>
            <w:tcW w:w="6418" w:type="dxa"/>
            <w:tcBorders>
              <w:top w:val="nil"/>
              <w:left w:val="nil"/>
              <w:bottom w:val="nil"/>
              <w:right w:val="nil"/>
            </w:tcBorders>
          </w:tcPr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39540" cy="2392680"/>
                  <wp:effectExtent l="0" t="0" r="3810" b="7620"/>
                  <wp:docPr id="3" name="Рисунок 3" descr="http://37kp.ru/wp-content/uploads/2016/03/%D0%BA%D0%B8%D0%BD%D0%B5%D1%88%D0%BC%D0%B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7kp.ru/wp-content/uploads/2016/03/%D0%BA%D0%B8%D0%BD%D0%B5%D1%88%D0%BC%D0%B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5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№1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 Постановлению администрации 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Рощинский 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Волжский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Самарской области от 20.04.2021г.№</w:t>
            </w:r>
            <w:r w:rsidR="000F6F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0F6FAC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C1D" w:rsidRDefault="00CE2C1D" w:rsidP="00CE2C1D">
      <w:pPr>
        <w:tabs>
          <w:tab w:val="num" w:pos="200"/>
        </w:tabs>
        <w:outlineLvl w:val="0"/>
        <w:rPr>
          <w:noProof/>
          <w:sz w:val="28"/>
          <w:szCs w:val="28"/>
        </w:rPr>
      </w:pPr>
    </w:p>
    <w:p w:rsidR="00CE2C1D" w:rsidRDefault="00CE2C1D" w:rsidP="00CE2C1D">
      <w:pPr>
        <w:tabs>
          <w:tab w:val="num" w:pos="0"/>
        </w:tabs>
        <w:ind w:hanging="426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6309360" cy="3025140"/>
            <wp:effectExtent l="0" t="0" r="0" b="3810"/>
            <wp:docPr id="2" name="Рисунок 2" descr="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1D" w:rsidRDefault="00CE2C1D" w:rsidP="00CE2C1D">
      <w:pPr>
        <w:tabs>
          <w:tab w:val="num" w:pos="200"/>
        </w:tabs>
        <w:ind w:hanging="426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339840" cy="2910840"/>
            <wp:effectExtent l="0" t="0" r="3810" b="3810"/>
            <wp:docPr id="1" name="Рисунок 1" descr="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49" w:rsidRDefault="00A04749"/>
    <w:sectPr w:rsidR="00A04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4F"/>
    <w:rsid w:val="000F6FAC"/>
    <w:rsid w:val="007C4D4F"/>
    <w:rsid w:val="00A04749"/>
    <w:rsid w:val="00B60286"/>
    <w:rsid w:val="00BB112D"/>
    <w:rsid w:val="00CE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E2C1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CE2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2C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2C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C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E2C1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CE2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2C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2C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5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sobranie</dc:creator>
  <cp:keywords/>
  <dc:description/>
  <cp:lastModifiedBy>sobranie</cp:lastModifiedBy>
  <cp:revision>5</cp:revision>
  <cp:lastPrinted>2021-04-20T11:06:00Z</cp:lastPrinted>
  <dcterms:created xsi:type="dcterms:W3CDTF">2021-04-19T06:17:00Z</dcterms:created>
  <dcterms:modified xsi:type="dcterms:W3CDTF">2021-04-20T11:08:00Z</dcterms:modified>
</cp:coreProperties>
</file>